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6D86" w14:textId="77777777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535BA1C3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13</w:t>
      </w:r>
      <w:r w:rsidR="009749E8">
        <w:t xml:space="preserve"> de </w:t>
      </w:r>
      <w:r w:rsidR="00D74038">
        <w:t xml:space="preserve">abril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54622968" w:rsidR="003E3DAB" w:rsidRDefault="003755AD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2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1A7B8C8A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3755AD">
        <w:rPr>
          <w:b/>
          <w:bCs/>
          <w:szCs w:val="28"/>
        </w:rPr>
        <w:t>Tiago Cardoso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</w:t>
      </w:r>
      <w:proofErr w:type="gramStart"/>
      <w:r w:rsidRPr="00E26260">
        <w:rPr>
          <w:bCs/>
          <w:szCs w:val="28"/>
        </w:rPr>
        <w:t>a</w:t>
      </w:r>
      <w:proofErr w:type="gramEnd"/>
      <w:r w:rsidRPr="00E26260">
        <w:rPr>
          <w:bCs/>
          <w:szCs w:val="28"/>
        </w:rPr>
        <w:t xml:space="preserve">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</w:t>
      </w:r>
      <w:proofErr w:type="gramStart"/>
      <w:r w:rsidRPr="00E26260">
        <w:rPr>
          <w:bCs/>
          <w:szCs w:val="28"/>
        </w:rPr>
        <w:t>a</w:t>
      </w:r>
      <w:proofErr w:type="gramEnd"/>
      <w:r w:rsidRPr="00E26260">
        <w:rPr>
          <w:bCs/>
          <w:szCs w:val="28"/>
        </w:rPr>
        <w:t xml:space="preserve">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54D4C0B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575410A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067CD7FE" w14:textId="77777777" w:rsidR="00A111F3" w:rsidRPr="00145364" w:rsidRDefault="00A111F3" w:rsidP="00A111F3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 xml:space="preserve">Leitura do </w:t>
      </w:r>
      <w:r w:rsidRPr="00145364">
        <w:rPr>
          <w:b/>
          <w:szCs w:val="28"/>
        </w:rPr>
        <w:t xml:space="preserve">Projeto de Lei Ordinário nº </w:t>
      </w:r>
      <w:r>
        <w:rPr>
          <w:b/>
          <w:szCs w:val="28"/>
        </w:rPr>
        <w:t>10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7E76EDCE" w14:textId="77777777" w:rsidR="00A111F3" w:rsidRPr="0059145D" w:rsidRDefault="00A111F3" w:rsidP="00A111F3">
      <w:pPr>
        <w:spacing w:line="360" w:lineRule="auto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Executivo Municipal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</w:t>
      </w:r>
      <w:r w:rsidRPr="0059145D">
        <w:rPr>
          <w:b/>
          <w:bCs/>
          <w:szCs w:val="28"/>
        </w:rPr>
        <w:t>:</w:t>
      </w:r>
      <w:r w:rsidRPr="0059145D">
        <w:rPr>
          <w:szCs w:val="28"/>
        </w:rPr>
        <w:t xml:space="preserve"> Altera </w:t>
      </w:r>
      <w:r w:rsidRPr="0059145D">
        <w:rPr>
          <w:iCs/>
          <w:szCs w:val="28"/>
        </w:rPr>
        <w:t>a denominação da Escola Municipal Santa Luzia para Escola Municipal de Tempo Integral Santa Luzia e dá outras providências</w:t>
      </w:r>
      <w:r w:rsidRPr="0059145D">
        <w:rPr>
          <w:szCs w:val="28"/>
        </w:rPr>
        <w:t xml:space="preserve"> </w:t>
      </w:r>
    </w:p>
    <w:p w14:paraId="19B397E4" w14:textId="338E036E" w:rsidR="00A111F3" w:rsidRPr="007D7E2F" w:rsidRDefault="00A111F3" w:rsidP="00A111F3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Constituição, Justiça e Redação, Comissão de Finanças, Tributação, Fiscalização e Controle, </w:t>
      </w:r>
      <w:r w:rsidRPr="007D7E2F">
        <w:rPr>
          <w:szCs w:val="28"/>
        </w:rPr>
        <w:t>Comissão Políticas Públicas Sociais</w:t>
      </w:r>
    </w:p>
    <w:p w14:paraId="75587042" w14:textId="77777777" w:rsidR="003755AD" w:rsidRDefault="003755AD" w:rsidP="003755AD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Redação e Comissão Políticas Públicas</w:t>
      </w:r>
    </w:p>
    <w:p w14:paraId="0F8408D8" w14:textId="77777777" w:rsidR="00A111F3" w:rsidRDefault="00A111F3" w:rsidP="003755AD">
      <w:pPr>
        <w:spacing w:line="360" w:lineRule="auto"/>
        <w:rPr>
          <w:szCs w:val="28"/>
        </w:rPr>
      </w:pPr>
    </w:p>
    <w:p w14:paraId="0085E7D5" w14:textId="300AD457" w:rsidR="00A111F3" w:rsidRPr="00145364" w:rsidRDefault="00A111F3" w:rsidP="00A111F3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 xml:space="preserve">Leitura do </w:t>
      </w:r>
      <w:r w:rsidRPr="00145364">
        <w:rPr>
          <w:b/>
          <w:szCs w:val="28"/>
        </w:rPr>
        <w:t xml:space="preserve">Projeto de Lei Ordinário nº </w:t>
      </w:r>
      <w:r>
        <w:rPr>
          <w:b/>
          <w:szCs w:val="28"/>
        </w:rPr>
        <w:t>11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4536EBAD" w14:textId="7A55A575" w:rsidR="00A111F3" w:rsidRDefault="00A111F3" w:rsidP="00A111F3">
      <w:pPr>
        <w:spacing w:line="360" w:lineRule="auto"/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</w:t>
      </w:r>
      <w:r>
        <w:rPr>
          <w:szCs w:val="28"/>
        </w:rPr>
        <w:t xml:space="preserve">Ver </w:t>
      </w:r>
      <w:proofErr w:type="spellStart"/>
      <w:r>
        <w:rPr>
          <w:szCs w:val="28"/>
        </w:rPr>
        <w:t>Dr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Hamurab</w:t>
      </w:r>
      <w:proofErr w:type="spellEnd"/>
      <w:r>
        <w:rPr>
          <w:szCs w:val="28"/>
        </w:rPr>
        <w:t xml:space="preserve"> Diniz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</w:t>
      </w:r>
      <w:r w:rsidRPr="0059145D">
        <w:rPr>
          <w:b/>
          <w:bCs/>
          <w:szCs w:val="28"/>
        </w:rPr>
        <w:t>:</w:t>
      </w:r>
      <w:r w:rsidRPr="0059145D">
        <w:rPr>
          <w:szCs w:val="28"/>
        </w:rPr>
        <w:t xml:space="preserve"> </w:t>
      </w:r>
      <w:r w:rsidRPr="00145364">
        <w:rPr>
          <w:b/>
          <w:bCs/>
          <w:szCs w:val="28"/>
        </w:rPr>
        <w:t>Ementa</w:t>
      </w:r>
      <w:r w:rsidRPr="0059145D">
        <w:rPr>
          <w:b/>
          <w:bCs/>
          <w:szCs w:val="28"/>
        </w:rPr>
        <w:t>:</w:t>
      </w:r>
      <w:r w:rsidRPr="0059145D">
        <w:rPr>
          <w:szCs w:val="28"/>
        </w:rPr>
        <w:t xml:space="preserve"> </w:t>
      </w:r>
      <w:r>
        <w:t>Dispõe sobre a criação do Programa Municipal de Incentivo à Contratação de Jovens, com prioridade econômica em eventos, utilização de espaços públicos e divulgação digital.</w:t>
      </w:r>
    </w:p>
    <w:p w14:paraId="66FC2BE7" w14:textId="4A7A3EA5" w:rsidR="00A111F3" w:rsidRPr="00624AD9" w:rsidRDefault="00A111F3" w:rsidP="00A111F3">
      <w:pPr>
        <w:spacing w:line="360" w:lineRule="auto"/>
        <w:rPr>
          <w:szCs w:val="28"/>
        </w:rPr>
      </w:pPr>
      <w:r w:rsidRPr="00624AD9">
        <w:rPr>
          <w:b/>
          <w:bCs/>
          <w:szCs w:val="28"/>
        </w:rPr>
        <w:t>Comissões:</w:t>
      </w:r>
      <w:r w:rsidRPr="00624AD9">
        <w:rPr>
          <w:szCs w:val="28"/>
        </w:rPr>
        <w:t xml:space="preserve"> Constituição, Justiça e Redação, Comissão Políticas Públicas Sociais.</w:t>
      </w:r>
    </w:p>
    <w:p w14:paraId="4E647FC1" w14:textId="1A33830B" w:rsidR="00A111F3" w:rsidRDefault="00A111F3" w:rsidP="00A111F3">
      <w:pPr>
        <w:spacing w:line="360" w:lineRule="auto"/>
        <w:rPr>
          <w:szCs w:val="28"/>
        </w:rPr>
      </w:pPr>
    </w:p>
    <w:p w14:paraId="20EB7194" w14:textId="3D75CC48" w:rsidR="00B83EF7" w:rsidRPr="00145364" w:rsidRDefault="00A111F3" w:rsidP="00B83EF7">
      <w:pPr>
        <w:spacing w:line="360" w:lineRule="auto"/>
        <w:rPr>
          <w:szCs w:val="28"/>
        </w:rPr>
      </w:pPr>
      <w:r>
        <w:rPr>
          <w:rStyle w:val="Forte"/>
          <w:szCs w:val="28"/>
        </w:rPr>
        <w:t xml:space="preserve">Leitura </w:t>
      </w:r>
      <w:r w:rsidR="00B83EF7" w:rsidRPr="00145364">
        <w:rPr>
          <w:b/>
          <w:bCs/>
          <w:szCs w:val="28"/>
        </w:rPr>
        <w:t xml:space="preserve">do </w:t>
      </w:r>
      <w:r w:rsidR="00B83EF7" w:rsidRPr="00145364">
        <w:rPr>
          <w:b/>
          <w:szCs w:val="28"/>
        </w:rPr>
        <w:t xml:space="preserve">Projeto de Lei </w:t>
      </w:r>
      <w:r w:rsidR="00B83EF7">
        <w:rPr>
          <w:b/>
          <w:szCs w:val="28"/>
        </w:rPr>
        <w:t>Complementar</w:t>
      </w:r>
      <w:r w:rsidR="00B83EF7" w:rsidRPr="00145364">
        <w:rPr>
          <w:b/>
          <w:szCs w:val="28"/>
        </w:rPr>
        <w:t xml:space="preserve"> nº </w:t>
      </w:r>
      <w:r w:rsidR="00B83EF7">
        <w:rPr>
          <w:b/>
          <w:szCs w:val="28"/>
        </w:rPr>
        <w:t>12</w:t>
      </w:r>
      <w:r w:rsidR="00B83EF7" w:rsidRPr="00145364">
        <w:rPr>
          <w:b/>
          <w:szCs w:val="28"/>
        </w:rPr>
        <w:t>/2026</w:t>
      </w:r>
      <w:r w:rsidR="00B83EF7" w:rsidRPr="00145364">
        <w:rPr>
          <w:szCs w:val="28"/>
        </w:rPr>
        <w:t xml:space="preserve"> </w:t>
      </w:r>
    </w:p>
    <w:p w14:paraId="57BA28FF" w14:textId="5574C707" w:rsidR="00A111F3" w:rsidRDefault="00A111F3" w:rsidP="00A111F3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 w:rsidR="00B83EF7">
        <w:rPr>
          <w:szCs w:val="28"/>
        </w:rPr>
        <w:t>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021171">
        <w:rPr>
          <w:szCs w:val="28"/>
        </w:rPr>
        <w:t>Dispõe sobre o plano de amortização do déficit atuarial do RPPS do município de Dianópolis/TO e dá outras providências.</w:t>
      </w:r>
    </w:p>
    <w:p w14:paraId="7B03B32F" w14:textId="77777777" w:rsidR="00A111F3" w:rsidRDefault="00A111F3" w:rsidP="00A111F3">
      <w:pPr>
        <w:spacing w:line="360" w:lineRule="auto"/>
        <w:rPr>
          <w:szCs w:val="28"/>
        </w:rPr>
      </w:pPr>
      <w:r w:rsidRPr="00D70B18">
        <w:rPr>
          <w:b/>
          <w:bCs/>
          <w:szCs w:val="28"/>
        </w:rPr>
        <w:t>Comissões:</w:t>
      </w:r>
      <w:r w:rsidRPr="00D70B18">
        <w:rPr>
          <w:szCs w:val="28"/>
        </w:rPr>
        <w:t xml:space="preserve"> Constituição, Justiça e Redação, Comissão de Finanças, Tributação, Fiscalização e Controle, Comissão Políticas Públicas Sociais</w:t>
      </w:r>
    </w:p>
    <w:p w14:paraId="3F140527" w14:textId="7FAE2B25" w:rsidR="00A111F3" w:rsidRDefault="00A111F3" w:rsidP="003755AD">
      <w:pPr>
        <w:spacing w:line="360" w:lineRule="auto"/>
        <w:rPr>
          <w:szCs w:val="28"/>
        </w:rPr>
      </w:pPr>
    </w:p>
    <w:p w14:paraId="27E9BB92" w14:textId="3BF31D19" w:rsidR="00B83EF7" w:rsidRPr="00471C67" w:rsidRDefault="00B83EF7" w:rsidP="00B83EF7">
      <w:pPr>
        <w:spacing w:line="360" w:lineRule="auto"/>
        <w:jc w:val="both"/>
        <w:rPr>
          <w:szCs w:val="28"/>
        </w:rPr>
      </w:pPr>
      <w:r>
        <w:rPr>
          <w:rStyle w:val="Forte"/>
          <w:szCs w:val="28"/>
        </w:rPr>
        <w:t>Leitura do</w:t>
      </w:r>
      <w:r w:rsidRPr="00DE708D">
        <w:rPr>
          <w:rStyle w:val="Forte"/>
          <w:szCs w:val="28"/>
        </w:rPr>
        <w:t xml:space="preserve"> </w:t>
      </w:r>
      <w:r>
        <w:rPr>
          <w:rStyle w:val="Forte"/>
          <w:szCs w:val="28"/>
        </w:rPr>
        <w:t xml:space="preserve">Veto ao </w:t>
      </w:r>
      <w:r w:rsidRPr="00471C67">
        <w:rPr>
          <w:b/>
          <w:szCs w:val="28"/>
        </w:rPr>
        <w:t xml:space="preserve">Projeto de Lei Nº </w:t>
      </w:r>
      <w:r>
        <w:rPr>
          <w:b/>
          <w:szCs w:val="28"/>
        </w:rPr>
        <w:t>01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2B566CBD" w14:textId="3CE047FB" w:rsidR="00B83EF7" w:rsidRDefault="00B83EF7" w:rsidP="00B83EF7">
      <w:pPr>
        <w:spacing w:line="360" w:lineRule="auto"/>
        <w:jc w:val="both"/>
        <w:rPr>
          <w:szCs w:val="28"/>
        </w:rPr>
      </w:pPr>
      <w:r w:rsidRPr="00471C67">
        <w:rPr>
          <w:b/>
          <w:szCs w:val="28"/>
        </w:rPr>
        <w:t>Autoria:</w:t>
      </w:r>
      <w:r>
        <w:rPr>
          <w:b/>
          <w:szCs w:val="28"/>
        </w:rPr>
        <w:t xml:space="preserve"> </w:t>
      </w:r>
      <w:r w:rsidRPr="00B83EF7">
        <w:rPr>
          <w:bCs/>
          <w:szCs w:val="28"/>
        </w:rPr>
        <w:t>Ver. Antônio Quirino</w:t>
      </w:r>
    </w:p>
    <w:p w14:paraId="3D34A6A4" w14:textId="645A2E69" w:rsidR="00B83EF7" w:rsidRDefault="00B83EF7" w:rsidP="00623F5E">
      <w:pPr>
        <w:spacing w:line="360" w:lineRule="auto"/>
        <w:jc w:val="both"/>
        <w:rPr>
          <w:szCs w:val="28"/>
        </w:rPr>
      </w:pP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="00623F5E" w:rsidRPr="00623F5E">
        <w:rPr>
          <w:szCs w:val="28"/>
        </w:rPr>
        <w:t>Dispõe sobre a criação da Política Municipal de Atenção Integral à Pessoa com Fibromialgia no Município de Dianópolis, garante atendimento prioritário, institui a carteira de identificação da pessoa com fibromialgia e dá outras providências.</w:t>
      </w:r>
    </w:p>
    <w:p w14:paraId="31F82A94" w14:textId="18862EDC" w:rsidR="00623F5E" w:rsidRDefault="00623F5E" w:rsidP="00623F5E">
      <w:pPr>
        <w:spacing w:line="360" w:lineRule="auto"/>
        <w:jc w:val="both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>.</w:t>
      </w:r>
    </w:p>
    <w:p w14:paraId="650F1B9B" w14:textId="77777777" w:rsidR="00623F5E" w:rsidRDefault="00623F5E" w:rsidP="00623F5E">
      <w:pPr>
        <w:spacing w:line="360" w:lineRule="auto"/>
        <w:jc w:val="both"/>
        <w:rPr>
          <w:szCs w:val="28"/>
        </w:rPr>
      </w:pPr>
    </w:p>
    <w:p w14:paraId="55D814F8" w14:textId="6BFAB296" w:rsidR="003755AD" w:rsidRPr="00471C67" w:rsidRDefault="003755AD" w:rsidP="003755AD">
      <w:pPr>
        <w:spacing w:line="360" w:lineRule="auto"/>
        <w:jc w:val="both"/>
        <w:rPr>
          <w:szCs w:val="28"/>
        </w:rPr>
      </w:pPr>
      <w:r>
        <w:rPr>
          <w:rStyle w:val="Forte"/>
          <w:szCs w:val="28"/>
        </w:rPr>
        <w:t>Leitura do</w:t>
      </w:r>
      <w:r w:rsidRPr="00DE708D">
        <w:rPr>
          <w:rStyle w:val="Forte"/>
          <w:szCs w:val="28"/>
        </w:rPr>
        <w:t xml:space="preserve"> </w:t>
      </w:r>
      <w:r>
        <w:rPr>
          <w:rStyle w:val="Forte"/>
          <w:szCs w:val="28"/>
        </w:rPr>
        <w:t xml:space="preserve">Veto ao </w:t>
      </w:r>
      <w:r w:rsidRPr="00471C67">
        <w:rPr>
          <w:b/>
          <w:szCs w:val="28"/>
        </w:rPr>
        <w:t xml:space="preserve">Projeto de Lei Nº </w:t>
      </w:r>
      <w:r w:rsidR="00E7208F">
        <w:rPr>
          <w:b/>
          <w:szCs w:val="28"/>
        </w:rPr>
        <w:t>0</w:t>
      </w:r>
      <w:r w:rsidR="00D320EB">
        <w:rPr>
          <w:b/>
          <w:szCs w:val="28"/>
        </w:rPr>
        <w:t>2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5DA96408" w14:textId="77777777" w:rsidR="003755AD" w:rsidRPr="007D7E2F" w:rsidRDefault="003755AD" w:rsidP="003755AD">
      <w:pPr>
        <w:spacing w:line="360" w:lineRule="auto"/>
        <w:jc w:val="both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Vereadores. Leandro Guedes e Júnior Trindade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7D7E2F">
        <w:rPr>
          <w:szCs w:val="28"/>
        </w:rPr>
        <w:t xml:space="preserve">Institui a Política Municipal de Modernização do Acesso Escolar, autoriza a adoção da Matrícula Digital, assegura a renovação garantida de </w:t>
      </w:r>
      <w:r w:rsidRPr="007D7E2F">
        <w:rPr>
          <w:szCs w:val="28"/>
        </w:rPr>
        <w:lastRenderedPageBreak/>
        <w:t>vagas na rede municipal de ensino e reconhece o uniforme escolar como elemento de identidade e segurança estudantil, e dá outras providências.</w:t>
      </w:r>
    </w:p>
    <w:p w14:paraId="466F5D00" w14:textId="2997727D" w:rsidR="003755AD" w:rsidRDefault="003755AD" w:rsidP="003755AD">
      <w:pPr>
        <w:spacing w:line="360" w:lineRule="auto"/>
        <w:jc w:val="both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Redação</w:t>
      </w:r>
      <w:r w:rsidR="00A111F3">
        <w:rPr>
          <w:szCs w:val="28"/>
        </w:rPr>
        <w:t>.</w:t>
      </w:r>
      <w:r>
        <w:rPr>
          <w:szCs w:val="28"/>
        </w:rPr>
        <w:t xml:space="preserve"> </w:t>
      </w:r>
    </w:p>
    <w:p w14:paraId="60417DB2" w14:textId="77777777" w:rsidR="008F46D2" w:rsidRDefault="008F46D2" w:rsidP="003755AD">
      <w:pPr>
        <w:spacing w:line="360" w:lineRule="auto"/>
        <w:jc w:val="both"/>
        <w:rPr>
          <w:szCs w:val="28"/>
        </w:rPr>
      </w:pPr>
    </w:p>
    <w:p w14:paraId="0A52495E" w14:textId="64588A00" w:rsidR="008F46D2" w:rsidRPr="00145364" w:rsidRDefault="008F46D2" w:rsidP="008F46D2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 xml:space="preserve">Leitura do </w:t>
      </w:r>
      <w:r>
        <w:rPr>
          <w:b/>
          <w:bCs/>
          <w:szCs w:val="28"/>
        </w:rPr>
        <w:t xml:space="preserve">Veto ao </w:t>
      </w:r>
      <w:r w:rsidR="00E7208F">
        <w:rPr>
          <w:b/>
          <w:szCs w:val="28"/>
        </w:rPr>
        <w:t>Projeto de Lei Ordinário nº 0</w:t>
      </w:r>
      <w:r w:rsidR="00D320EB">
        <w:rPr>
          <w:b/>
          <w:szCs w:val="28"/>
        </w:rPr>
        <w:t>3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11D53EE4" w14:textId="77777777" w:rsidR="008F46D2" w:rsidRPr="00145364" w:rsidRDefault="008F46D2" w:rsidP="008F46D2">
      <w:pPr>
        <w:spacing w:line="360" w:lineRule="auto"/>
        <w:jc w:val="both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Vereadores. Dr. </w:t>
      </w:r>
      <w:proofErr w:type="spellStart"/>
      <w:r w:rsidRPr="00145364">
        <w:rPr>
          <w:szCs w:val="28"/>
        </w:rPr>
        <w:t>Hamurab</w:t>
      </w:r>
      <w:proofErr w:type="spellEnd"/>
      <w:r w:rsidRPr="00145364">
        <w:rPr>
          <w:szCs w:val="28"/>
        </w:rPr>
        <w:t xml:space="preserve"> Diniz e Júnior Trindade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Dispõe sobre autorização ao poder Executivo Municipal a doar imóveis de propriedade do município a empresas privadas e/ou indústrias que se instalarem ou ampliem suas atividades no território municipal, com finalidade de geração de empregos e desenvolvimento econômico local e dá outras providências</w:t>
      </w:r>
    </w:p>
    <w:p w14:paraId="6E16D4A4" w14:textId="77777777" w:rsidR="00A111F3" w:rsidRDefault="008F46D2" w:rsidP="00D320EB">
      <w:pPr>
        <w:spacing w:line="360" w:lineRule="auto"/>
        <w:jc w:val="both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</w:t>
      </w:r>
      <w:r w:rsidR="00A111F3">
        <w:rPr>
          <w:szCs w:val="28"/>
        </w:rPr>
        <w:t>Constituição, Justiça e Redação.</w:t>
      </w:r>
    </w:p>
    <w:p w14:paraId="3911A5BD" w14:textId="7CE887AB" w:rsidR="00A111F3" w:rsidRDefault="008F46D2" w:rsidP="00D320EB">
      <w:pPr>
        <w:spacing w:line="360" w:lineRule="auto"/>
        <w:jc w:val="both"/>
        <w:rPr>
          <w:szCs w:val="28"/>
        </w:rPr>
      </w:pPr>
      <w:r w:rsidRPr="00145364">
        <w:rPr>
          <w:szCs w:val="28"/>
        </w:rPr>
        <w:t xml:space="preserve"> </w:t>
      </w:r>
    </w:p>
    <w:p w14:paraId="367256E6" w14:textId="751021B1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>nº 3</w:t>
      </w:r>
      <w:r>
        <w:rPr>
          <w:b/>
          <w:szCs w:val="28"/>
        </w:rPr>
        <w:t>5</w:t>
      </w:r>
    </w:p>
    <w:p w14:paraId="5B7C9397" w14:textId="5B48B567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proofErr w:type="spellStart"/>
      <w:r w:rsidRPr="00D320EB">
        <w:rPr>
          <w:szCs w:val="28"/>
        </w:rPr>
        <w:t>Cap</w:t>
      </w:r>
      <w:proofErr w:type="spellEnd"/>
      <w:r w:rsidRPr="00D320EB">
        <w:rPr>
          <w:szCs w:val="28"/>
        </w:rPr>
        <w:t xml:space="preserve"> Ailton</w:t>
      </w:r>
    </w:p>
    <w:p w14:paraId="5536E01F" w14:textId="7F8D3DDA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Indicar </w:t>
      </w:r>
      <w:r w:rsidRPr="00645D49">
        <w:rPr>
          <w:szCs w:val="28"/>
        </w:rPr>
        <w:t>ao Poder Executivo Municipal a adoção de medidas necessárias para assegurar a adequada destinação das águas pluviais em frente ao Hospital Regional de Dianópolis</w:t>
      </w:r>
      <w:r>
        <w:rPr>
          <w:szCs w:val="28"/>
        </w:rPr>
        <w:t>.</w:t>
      </w:r>
    </w:p>
    <w:p w14:paraId="21ECEDBA" w14:textId="77777777" w:rsidR="00D320EB" w:rsidRDefault="00D320EB" w:rsidP="005B2DC5">
      <w:pPr>
        <w:spacing w:line="360" w:lineRule="auto"/>
        <w:jc w:val="both"/>
        <w:rPr>
          <w:szCs w:val="28"/>
        </w:rPr>
      </w:pPr>
    </w:p>
    <w:p w14:paraId="1131B829" w14:textId="174CD1EB" w:rsidR="007035B7" w:rsidRDefault="007035B7" w:rsidP="007035B7">
      <w:pPr>
        <w:spacing w:line="360" w:lineRule="auto"/>
        <w:jc w:val="both"/>
      </w:pPr>
      <w:r w:rsidRPr="00303990">
        <w:rPr>
          <w:b/>
          <w:bCs/>
        </w:rPr>
        <w:t xml:space="preserve">Leitura da </w:t>
      </w:r>
      <w:r>
        <w:rPr>
          <w:b/>
          <w:bCs/>
        </w:rPr>
        <w:t xml:space="preserve">Indicação </w:t>
      </w:r>
      <w:r w:rsidRPr="00665FA6">
        <w:rPr>
          <w:b/>
          <w:szCs w:val="28"/>
        </w:rPr>
        <w:t xml:space="preserve">nº </w:t>
      </w:r>
      <w:r>
        <w:rPr>
          <w:b/>
          <w:szCs w:val="28"/>
        </w:rPr>
        <w:t>3</w:t>
      </w:r>
      <w:r w:rsidR="00D320EB">
        <w:rPr>
          <w:b/>
          <w:szCs w:val="28"/>
        </w:rPr>
        <w:t>6</w:t>
      </w:r>
    </w:p>
    <w:p w14:paraId="3B72BB63" w14:textId="497289EB" w:rsidR="007035B7" w:rsidRDefault="007035B7" w:rsidP="007035B7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</w:t>
      </w:r>
      <w:r w:rsidR="007D38CD">
        <w:t xml:space="preserve">Ver. </w:t>
      </w:r>
      <w:r>
        <w:t>Prof. Edna Vieira</w:t>
      </w:r>
    </w:p>
    <w:p w14:paraId="0E6E8F71" w14:textId="77777777" w:rsidR="007D38CD" w:rsidRPr="003646AB" w:rsidRDefault="007035B7" w:rsidP="007D38CD">
      <w:pPr>
        <w:spacing w:line="360" w:lineRule="auto"/>
        <w:jc w:val="both"/>
        <w:rPr>
          <w:bCs/>
          <w:iCs/>
          <w:szCs w:val="28"/>
        </w:rPr>
      </w:pPr>
      <w:r w:rsidRPr="0049737C">
        <w:rPr>
          <w:b/>
          <w:bCs/>
        </w:rPr>
        <w:t>Assunto:</w:t>
      </w:r>
      <w:r w:rsidRPr="0049737C">
        <w:t xml:space="preserve"> </w:t>
      </w:r>
      <w:r w:rsidR="007D38CD" w:rsidRPr="003646AB">
        <w:rPr>
          <w:bCs/>
          <w:iCs/>
          <w:szCs w:val="28"/>
        </w:rPr>
        <w:t xml:space="preserve">ao Poder Executivo Municipal, que sejam adotadas as providências necessárias para realização do </w:t>
      </w:r>
      <w:proofErr w:type="spellStart"/>
      <w:r w:rsidR="007D38CD" w:rsidRPr="003646AB">
        <w:rPr>
          <w:bCs/>
          <w:iCs/>
          <w:szCs w:val="28"/>
        </w:rPr>
        <w:t>cascalhamento</w:t>
      </w:r>
      <w:proofErr w:type="spellEnd"/>
      <w:r w:rsidR="007D38CD" w:rsidRPr="003646AB">
        <w:rPr>
          <w:bCs/>
          <w:iCs/>
          <w:szCs w:val="28"/>
        </w:rPr>
        <w:t xml:space="preserve"> e da pavimentação asfáltica da Rua Q, localizada no Setor nova cidade.</w:t>
      </w:r>
    </w:p>
    <w:p w14:paraId="7366F863" w14:textId="42818C29" w:rsidR="007035B7" w:rsidRDefault="007035B7" w:rsidP="007035B7">
      <w:pPr>
        <w:spacing w:line="360" w:lineRule="auto"/>
        <w:jc w:val="both"/>
        <w:rPr>
          <w:b/>
          <w:bCs/>
        </w:rPr>
      </w:pPr>
    </w:p>
    <w:p w14:paraId="3041A6D6" w14:textId="36FE620C" w:rsidR="000261F9" w:rsidRDefault="000261F9" w:rsidP="009C2D51">
      <w:pPr>
        <w:spacing w:line="360" w:lineRule="auto"/>
        <w:rPr>
          <w:szCs w:val="28"/>
        </w:rPr>
      </w:pPr>
      <w:bookmarkStart w:id="0" w:name="_GoBack"/>
      <w:bookmarkEnd w:id="0"/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2F313F74" w14:textId="77777777" w:rsidR="00A31096" w:rsidRDefault="00A31096" w:rsidP="00DC54E0">
      <w:pPr>
        <w:spacing w:line="360" w:lineRule="auto"/>
        <w:jc w:val="both"/>
        <w:rPr>
          <w:b/>
          <w:szCs w:val="28"/>
        </w:rPr>
      </w:pPr>
    </w:p>
    <w:p w14:paraId="50B0E4C0" w14:textId="77777777" w:rsidR="00D320EB" w:rsidRDefault="00D320EB" w:rsidP="00D320EB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Indicação nº </w:t>
      </w:r>
      <w:r>
        <w:rPr>
          <w:b/>
          <w:szCs w:val="28"/>
        </w:rPr>
        <w:t>35</w:t>
      </w:r>
    </w:p>
    <w:p w14:paraId="17DCF109" w14:textId="77777777" w:rsidR="00D320EB" w:rsidRPr="00D320EB" w:rsidRDefault="00D320EB" w:rsidP="00D320EB">
      <w:pPr>
        <w:spacing w:line="360" w:lineRule="auto"/>
        <w:jc w:val="both"/>
        <w:rPr>
          <w:szCs w:val="28"/>
        </w:rPr>
      </w:pPr>
      <w:r>
        <w:rPr>
          <w:b/>
          <w:bCs/>
        </w:rPr>
        <w:lastRenderedPageBreak/>
        <w:t>Proponente</w:t>
      </w:r>
      <w:r w:rsidRPr="00303990">
        <w:rPr>
          <w:b/>
          <w:bCs/>
        </w:rPr>
        <w:t>:</w:t>
      </w:r>
      <w:r>
        <w:t xml:space="preserve"> </w:t>
      </w:r>
      <w:r w:rsidRPr="00D320EB">
        <w:rPr>
          <w:szCs w:val="28"/>
        </w:rPr>
        <w:t xml:space="preserve">Vereador: </w:t>
      </w:r>
      <w:proofErr w:type="spellStart"/>
      <w:r w:rsidRPr="00D320EB">
        <w:rPr>
          <w:szCs w:val="28"/>
        </w:rPr>
        <w:t>Cap</w:t>
      </w:r>
      <w:proofErr w:type="spellEnd"/>
      <w:r w:rsidRPr="00D320EB">
        <w:rPr>
          <w:szCs w:val="28"/>
        </w:rPr>
        <w:t xml:space="preserve"> Ailton</w:t>
      </w:r>
    </w:p>
    <w:p w14:paraId="121798C6" w14:textId="77777777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Indicar </w:t>
      </w:r>
      <w:r w:rsidRPr="00645D49">
        <w:rPr>
          <w:szCs w:val="28"/>
        </w:rPr>
        <w:t>ao Poder Executivo Municipal a adoção de medidas necessárias para assegurar a adequada destinação das águas pluviais em frente ao Hospital Regional de Dianópolis</w:t>
      </w:r>
      <w:r>
        <w:rPr>
          <w:szCs w:val="28"/>
        </w:rPr>
        <w:t>.</w:t>
      </w:r>
    </w:p>
    <w:p w14:paraId="7E9C105C" w14:textId="2E4CA7BE" w:rsidR="00D320EB" w:rsidRDefault="00D320EB" w:rsidP="00D320EB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3FD00718" w14:textId="77777777" w:rsidR="00D74038" w:rsidRDefault="00D74038" w:rsidP="00B30E6B">
      <w:pPr>
        <w:spacing w:line="360" w:lineRule="auto"/>
        <w:rPr>
          <w:rStyle w:val="Forte"/>
          <w:b w:val="0"/>
          <w:szCs w:val="28"/>
        </w:rPr>
      </w:pPr>
    </w:p>
    <w:p w14:paraId="356D39C2" w14:textId="7CA9F0E8" w:rsidR="007D38CD" w:rsidRDefault="00F0157E" w:rsidP="007D38CD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E347F3" w:rsidRPr="00665FA6">
        <w:rPr>
          <w:b/>
          <w:szCs w:val="28"/>
        </w:rPr>
        <w:t xml:space="preserve">da Indicação </w:t>
      </w:r>
      <w:r w:rsidR="007D38CD" w:rsidRPr="00665FA6">
        <w:rPr>
          <w:b/>
          <w:szCs w:val="28"/>
        </w:rPr>
        <w:t xml:space="preserve">nº </w:t>
      </w:r>
      <w:r w:rsidR="007D38CD">
        <w:rPr>
          <w:b/>
          <w:szCs w:val="28"/>
        </w:rPr>
        <w:t>3</w:t>
      </w:r>
      <w:r w:rsidR="00D320EB">
        <w:rPr>
          <w:b/>
          <w:szCs w:val="28"/>
        </w:rPr>
        <w:t>6</w:t>
      </w:r>
    </w:p>
    <w:p w14:paraId="3A4D970D" w14:textId="77777777" w:rsidR="007D38CD" w:rsidRDefault="007D38CD" w:rsidP="007D38CD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Ver. Prof. Edna Vieira</w:t>
      </w:r>
    </w:p>
    <w:p w14:paraId="4DA8A3D1" w14:textId="77777777" w:rsidR="007D38CD" w:rsidRDefault="007D38CD" w:rsidP="007D38CD">
      <w:pPr>
        <w:spacing w:line="360" w:lineRule="auto"/>
        <w:jc w:val="both"/>
        <w:rPr>
          <w:bCs/>
          <w:iCs/>
          <w:szCs w:val="28"/>
        </w:rPr>
      </w:pPr>
      <w:r w:rsidRPr="0049737C">
        <w:rPr>
          <w:b/>
          <w:bCs/>
        </w:rPr>
        <w:t>Assunto:</w:t>
      </w:r>
      <w:r w:rsidRPr="0049737C">
        <w:t xml:space="preserve"> </w:t>
      </w:r>
      <w:r w:rsidRPr="003646AB">
        <w:rPr>
          <w:bCs/>
          <w:iCs/>
          <w:szCs w:val="28"/>
        </w:rPr>
        <w:t xml:space="preserve">ao Poder Executivo Municipal, que sejam adotadas as providências necessárias para realização do </w:t>
      </w:r>
      <w:proofErr w:type="spellStart"/>
      <w:r w:rsidRPr="003646AB">
        <w:rPr>
          <w:bCs/>
          <w:iCs/>
          <w:szCs w:val="28"/>
        </w:rPr>
        <w:t>cascalhamento</w:t>
      </w:r>
      <w:proofErr w:type="spellEnd"/>
      <w:r w:rsidRPr="003646AB">
        <w:rPr>
          <w:bCs/>
          <w:iCs/>
          <w:szCs w:val="28"/>
        </w:rPr>
        <w:t xml:space="preserve"> e da pavimentação asfáltica da Rua Q, localizada no Setor nova cidade.</w:t>
      </w:r>
    </w:p>
    <w:p w14:paraId="4A168ED3" w14:textId="77777777" w:rsidR="00554FEA" w:rsidRDefault="00554FEA" w:rsidP="00554FEA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68C0DE21" w14:textId="77777777" w:rsidR="00554FEA" w:rsidRPr="003646AB" w:rsidRDefault="00554FEA" w:rsidP="007D38CD">
      <w:pPr>
        <w:spacing w:line="360" w:lineRule="auto"/>
        <w:jc w:val="both"/>
        <w:rPr>
          <w:bCs/>
          <w:iCs/>
          <w:szCs w:val="28"/>
        </w:rPr>
      </w:pPr>
    </w:p>
    <w:p w14:paraId="19DEAA3E" w14:textId="59A15773" w:rsidR="00F0157E" w:rsidRDefault="00F0157E" w:rsidP="007D38CD">
      <w:pPr>
        <w:spacing w:line="360" w:lineRule="auto"/>
        <w:jc w:val="both"/>
        <w:rPr>
          <w:rStyle w:val="Forte"/>
          <w:b w:val="0"/>
          <w:szCs w:val="28"/>
        </w:rPr>
      </w:pPr>
    </w:p>
    <w:p w14:paraId="24476189" w14:textId="77777777" w:rsidR="00FF03E7" w:rsidRDefault="00FF03E7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79FE495C" w14:textId="63C76F08" w:rsidR="00581F92" w:rsidRPr="009F5E2F" w:rsidRDefault="009F5E2F" w:rsidP="009F5E2F">
      <w:pPr>
        <w:spacing w:line="360" w:lineRule="auto"/>
        <w:ind w:firstLine="708"/>
        <w:rPr>
          <w:szCs w:val="28"/>
        </w:rPr>
      </w:pPr>
      <w:r w:rsidRPr="009F5E2F">
        <w:rPr>
          <w:szCs w:val="28"/>
        </w:rPr>
        <w:t>Não havendo Ordem do Dia,</w:t>
      </w:r>
    </w:p>
    <w:p w14:paraId="26583A41" w14:textId="10509CCF" w:rsidR="006F3BD7" w:rsidRDefault="0079773D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558A5BC6" w14:textId="77777777" w:rsidR="00A31096" w:rsidRDefault="00A31096" w:rsidP="00D25841">
      <w:pPr>
        <w:spacing w:line="360" w:lineRule="auto"/>
        <w:rPr>
          <w:rStyle w:val="Forte"/>
          <w:b w:val="0"/>
          <w:szCs w:val="28"/>
        </w:rPr>
      </w:pPr>
    </w:p>
    <w:p w14:paraId="55BBD685" w14:textId="4C784C6F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5 - </w:t>
      </w:r>
      <w:r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2548BFC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D74038">
        <w:rPr>
          <w:bCs/>
          <w:szCs w:val="28"/>
        </w:rPr>
        <w:t>abril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D320EB">
        <w:t>____</w:t>
      </w:r>
      <w:proofErr w:type="spellStart"/>
      <w:r w:rsidR="00CC6B1A">
        <w:t>hr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67"/>
    <w:rsid w:val="000031E6"/>
    <w:rsid w:val="00006337"/>
    <w:rsid w:val="0000649B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61F9"/>
    <w:rsid w:val="00027047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60CB"/>
    <w:rsid w:val="000C133F"/>
    <w:rsid w:val="000C2FAD"/>
    <w:rsid w:val="000C3A12"/>
    <w:rsid w:val="000D01EC"/>
    <w:rsid w:val="000D1E75"/>
    <w:rsid w:val="000D2A75"/>
    <w:rsid w:val="000D34A3"/>
    <w:rsid w:val="000D4E52"/>
    <w:rsid w:val="000D7B9E"/>
    <w:rsid w:val="000D7E43"/>
    <w:rsid w:val="000E080A"/>
    <w:rsid w:val="000E4470"/>
    <w:rsid w:val="000F2C08"/>
    <w:rsid w:val="000F4363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771C"/>
    <w:rsid w:val="002B13D6"/>
    <w:rsid w:val="002B4358"/>
    <w:rsid w:val="002B4B7C"/>
    <w:rsid w:val="002B7B9E"/>
    <w:rsid w:val="002C0ABB"/>
    <w:rsid w:val="002C0EDD"/>
    <w:rsid w:val="002C425A"/>
    <w:rsid w:val="002C4F98"/>
    <w:rsid w:val="002C534E"/>
    <w:rsid w:val="002C6F8E"/>
    <w:rsid w:val="002D33D9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19B3"/>
    <w:rsid w:val="00353CE5"/>
    <w:rsid w:val="0035583D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9773D"/>
    <w:rsid w:val="007A4AFB"/>
    <w:rsid w:val="007A616F"/>
    <w:rsid w:val="007B02F2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2CD0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2D0C"/>
    <w:rsid w:val="009C2D51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2F"/>
    <w:rsid w:val="009F5E91"/>
    <w:rsid w:val="009F6C2B"/>
    <w:rsid w:val="009F76C8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D1A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5BDE"/>
    <w:rsid w:val="00AE06DB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74B"/>
    <w:rsid w:val="00B2126F"/>
    <w:rsid w:val="00B23EC1"/>
    <w:rsid w:val="00B24112"/>
    <w:rsid w:val="00B27925"/>
    <w:rsid w:val="00B30E6B"/>
    <w:rsid w:val="00B3114C"/>
    <w:rsid w:val="00B31A86"/>
    <w:rsid w:val="00B323C6"/>
    <w:rsid w:val="00B4056D"/>
    <w:rsid w:val="00B423C9"/>
    <w:rsid w:val="00B4316E"/>
    <w:rsid w:val="00B5265A"/>
    <w:rsid w:val="00B52A3A"/>
    <w:rsid w:val="00B54ADD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E8F"/>
    <w:rsid w:val="00BB5EFD"/>
    <w:rsid w:val="00BC2907"/>
    <w:rsid w:val="00BC4590"/>
    <w:rsid w:val="00BC75D3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5441F"/>
    <w:rsid w:val="00D63154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782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68D6"/>
    <w:rsid w:val="00F0157E"/>
    <w:rsid w:val="00F03705"/>
    <w:rsid w:val="00F05924"/>
    <w:rsid w:val="00F12265"/>
    <w:rsid w:val="00F12B26"/>
    <w:rsid w:val="00F21A24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7003"/>
    <w:rsid w:val="00FE16E7"/>
    <w:rsid w:val="00FE307A"/>
    <w:rsid w:val="00FE4DAB"/>
    <w:rsid w:val="00FE7C5F"/>
    <w:rsid w:val="00FF0096"/>
    <w:rsid w:val="00FF03E7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DF0463A3-53B8-4C41-B93E-09966521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A226-7E2E-4591-9C67-0ACD401C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1532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Conta da Microsoft</cp:lastModifiedBy>
  <cp:revision>28</cp:revision>
  <cp:lastPrinted>2026-04-13T10:44:00Z</cp:lastPrinted>
  <dcterms:created xsi:type="dcterms:W3CDTF">2026-03-13T12:09:00Z</dcterms:created>
  <dcterms:modified xsi:type="dcterms:W3CDTF">2026-04-13T15:54:00Z</dcterms:modified>
</cp:coreProperties>
</file>